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7F" w:rsidRDefault="00CE2E7F" w:rsidP="00CE1D08">
      <w:pPr>
        <w:jc w:val="center"/>
        <w:rPr>
          <w:b/>
        </w:rPr>
      </w:pPr>
      <w:r w:rsidRPr="0042167E">
        <w:rPr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pt;height:80.4pt;visibility:visible">
            <v:imagedata r:id="rId5" o:title=""/>
          </v:shape>
        </w:pict>
      </w:r>
    </w:p>
    <w:p w:rsidR="00CE2E7F" w:rsidRDefault="00CE2E7F" w:rsidP="00CE1D08">
      <w:pPr>
        <w:jc w:val="center"/>
        <w:rPr>
          <w:b/>
        </w:rPr>
      </w:pPr>
    </w:p>
    <w:p w:rsidR="00CE2E7F" w:rsidRDefault="00CE2E7F" w:rsidP="00CE1D08">
      <w:pPr>
        <w:jc w:val="center"/>
        <w:rPr>
          <w:b/>
        </w:rPr>
      </w:pPr>
    </w:p>
    <w:p w:rsidR="00CE2E7F" w:rsidRDefault="00CE2E7F" w:rsidP="00CE1D08">
      <w:pPr>
        <w:jc w:val="center"/>
        <w:rPr>
          <w:b/>
        </w:rPr>
      </w:pPr>
    </w:p>
    <w:p w:rsidR="00CE2E7F" w:rsidRDefault="00CE2E7F" w:rsidP="00CE1D08">
      <w:pPr>
        <w:jc w:val="center"/>
        <w:rPr>
          <w:b/>
        </w:rPr>
      </w:pPr>
      <w:r w:rsidRPr="00B0632D">
        <w:rPr>
          <w:b/>
        </w:rPr>
        <w:t xml:space="preserve">ПРОКУРАТУРА </w:t>
      </w:r>
    </w:p>
    <w:p w:rsidR="00CE2E7F" w:rsidRPr="00B0632D" w:rsidRDefault="00CE2E7F" w:rsidP="00CE1D08">
      <w:pPr>
        <w:jc w:val="center"/>
        <w:rPr>
          <w:b/>
        </w:rPr>
      </w:pPr>
      <w:r w:rsidRPr="00B0632D">
        <w:rPr>
          <w:b/>
        </w:rPr>
        <w:t>НОВГОРОДСКОЙ ОБЛАСТИ</w:t>
      </w:r>
    </w:p>
    <w:p w:rsidR="00CE2E7F" w:rsidRDefault="00CE2E7F" w:rsidP="00CE1D08"/>
    <w:p w:rsidR="00CE2E7F" w:rsidRDefault="00CE2E7F" w:rsidP="00CE1D08">
      <w:pPr>
        <w:shd w:val="clear" w:color="auto" w:fill="FFFFFF"/>
        <w:spacing w:line="317" w:lineRule="exact"/>
        <w:jc w:val="center"/>
        <w:rPr>
          <w:b/>
          <w:bCs/>
          <w:color w:val="000000"/>
          <w:spacing w:val="1"/>
          <w:sz w:val="28"/>
          <w:szCs w:val="28"/>
        </w:rPr>
      </w:pPr>
    </w:p>
    <w:p w:rsidR="00CE2E7F" w:rsidRDefault="00CE2E7F" w:rsidP="00CE1D08">
      <w:pPr>
        <w:shd w:val="clear" w:color="auto" w:fill="FFFFFF"/>
        <w:spacing w:line="317" w:lineRule="exact"/>
        <w:jc w:val="center"/>
        <w:rPr>
          <w:b/>
          <w:bCs/>
          <w:color w:val="000000"/>
          <w:spacing w:val="1"/>
          <w:sz w:val="28"/>
          <w:szCs w:val="28"/>
        </w:rPr>
      </w:pPr>
    </w:p>
    <w:p w:rsidR="00CE2E7F" w:rsidRDefault="00CE2E7F" w:rsidP="00CE1D08">
      <w:pPr>
        <w:shd w:val="clear" w:color="auto" w:fill="FFFFFF"/>
        <w:spacing w:line="317" w:lineRule="exact"/>
        <w:jc w:val="center"/>
        <w:rPr>
          <w:b/>
          <w:bCs/>
          <w:color w:val="000000"/>
          <w:spacing w:val="1"/>
          <w:sz w:val="28"/>
          <w:szCs w:val="28"/>
        </w:rPr>
      </w:pPr>
    </w:p>
    <w:p w:rsidR="00CE2E7F" w:rsidRDefault="00CE2E7F" w:rsidP="00CE1D08">
      <w:pPr>
        <w:shd w:val="clear" w:color="auto" w:fill="FFFFFF"/>
        <w:spacing w:line="317" w:lineRule="exact"/>
        <w:jc w:val="center"/>
        <w:rPr>
          <w:b/>
          <w:bCs/>
          <w:color w:val="000000"/>
          <w:spacing w:val="1"/>
          <w:sz w:val="28"/>
          <w:szCs w:val="28"/>
        </w:rPr>
      </w:pPr>
    </w:p>
    <w:p w:rsidR="00CE2E7F" w:rsidRPr="00100BDB" w:rsidRDefault="00CE2E7F" w:rsidP="00CE1D08">
      <w:pPr>
        <w:shd w:val="clear" w:color="auto" w:fill="FFFFFF"/>
        <w:spacing w:line="317" w:lineRule="exact"/>
        <w:jc w:val="center"/>
        <w:rPr>
          <w:b/>
          <w:color w:val="000000"/>
          <w:spacing w:val="2"/>
          <w:sz w:val="28"/>
          <w:szCs w:val="28"/>
        </w:rPr>
      </w:pPr>
      <w:r w:rsidRPr="00100BDB">
        <w:rPr>
          <w:b/>
          <w:bCs/>
          <w:color w:val="000000"/>
          <w:spacing w:val="1"/>
          <w:sz w:val="28"/>
          <w:szCs w:val="28"/>
        </w:rPr>
        <w:t>Памятка</w:t>
      </w:r>
      <w:r w:rsidRPr="00100BDB">
        <w:rPr>
          <w:b/>
          <w:color w:val="000000"/>
          <w:spacing w:val="2"/>
          <w:sz w:val="28"/>
          <w:szCs w:val="28"/>
        </w:rPr>
        <w:t>для граждан</w:t>
      </w:r>
      <w:r>
        <w:rPr>
          <w:b/>
          <w:color w:val="000000"/>
          <w:spacing w:val="2"/>
          <w:sz w:val="28"/>
          <w:szCs w:val="28"/>
        </w:rPr>
        <w:t>:</w:t>
      </w:r>
    </w:p>
    <w:p w:rsidR="00CE2E7F" w:rsidRDefault="00CE2E7F" w:rsidP="00CE1D08">
      <w:pPr>
        <w:shd w:val="clear" w:color="auto" w:fill="FFFFFF"/>
        <w:spacing w:line="317" w:lineRule="exact"/>
        <w:jc w:val="center"/>
        <w:rPr>
          <w:b/>
          <w:color w:val="000000"/>
          <w:spacing w:val="2"/>
          <w:sz w:val="28"/>
          <w:szCs w:val="28"/>
        </w:rPr>
      </w:pPr>
    </w:p>
    <w:p w:rsidR="00CE2E7F" w:rsidRDefault="00CE2E7F" w:rsidP="00CE1D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не стать жертвой</w:t>
      </w:r>
    </w:p>
    <w:p w:rsidR="00CE2E7F" w:rsidRDefault="00CE2E7F" w:rsidP="00CE1D0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дистанционных преступлений</w:t>
      </w:r>
    </w:p>
    <w:p w:rsidR="00CE2E7F" w:rsidRDefault="00CE2E7F" w:rsidP="00CE1D08"/>
    <w:p w:rsidR="00CE2E7F" w:rsidRDefault="00CE2E7F" w:rsidP="00CE1D08"/>
    <w:p w:rsidR="00CE2E7F" w:rsidRDefault="00CE2E7F" w:rsidP="00CE1D08"/>
    <w:p w:rsidR="00CE2E7F" w:rsidRDefault="00CE2E7F" w:rsidP="00CE1D08"/>
    <w:p w:rsidR="00CE2E7F" w:rsidRDefault="00CE2E7F" w:rsidP="00CE1D08"/>
    <w:p w:rsidR="00CE2E7F" w:rsidRDefault="00CE2E7F" w:rsidP="00CE1D08"/>
    <w:p w:rsidR="00CE2E7F" w:rsidRDefault="00CE2E7F" w:rsidP="00CE1D08"/>
    <w:p w:rsidR="00CE2E7F" w:rsidRDefault="00CE2E7F" w:rsidP="00CE1D08"/>
    <w:p w:rsidR="00CE2E7F" w:rsidRDefault="00CE2E7F" w:rsidP="00CE1D08"/>
    <w:p w:rsidR="00CE2E7F" w:rsidRDefault="00CE2E7F" w:rsidP="00CE1D08"/>
    <w:p w:rsidR="00CE2E7F" w:rsidRDefault="00CE2E7F" w:rsidP="00CE1D08"/>
    <w:p w:rsidR="00CE2E7F" w:rsidRDefault="00CE2E7F" w:rsidP="00CE1D08"/>
    <w:p w:rsidR="00CE2E7F" w:rsidRDefault="00CE2E7F" w:rsidP="00CE1D08">
      <w:pPr>
        <w:jc w:val="center"/>
      </w:pPr>
      <w:r>
        <w:t>Великий Новгород</w:t>
      </w:r>
    </w:p>
    <w:p w:rsidR="00CE2E7F" w:rsidRDefault="00CE2E7F" w:rsidP="00CE1D08">
      <w:pPr>
        <w:jc w:val="center"/>
      </w:pPr>
      <w:r>
        <w:t>2020</w:t>
      </w:r>
    </w:p>
    <w:p w:rsidR="00CE2E7F" w:rsidRDefault="00CE2E7F" w:rsidP="00CE1D08"/>
    <w:p w:rsidR="00CE2E7F" w:rsidRDefault="00CE2E7F" w:rsidP="00DB729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bookmarkStart w:id="0" w:name="_GoBack"/>
      <w:bookmarkEnd w:id="0"/>
    </w:p>
    <w:p w:rsidR="00CE2E7F" w:rsidRDefault="00CE2E7F" w:rsidP="006E6C0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На территории региона сохраняется устойчивая тенденция</w:t>
      </w:r>
      <w:r w:rsidRPr="006D2634">
        <w:rPr>
          <w:lang w:eastAsia="en-US"/>
        </w:rPr>
        <w:t xml:space="preserve"> к увеличению числа преступлений, совершаем</w:t>
      </w:r>
      <w:r>
        <w:rPr>
          <w:lang w:eastAsia="en-US"/>
        </w:rPr>
        <w:t xml:space="preserve">ых с использованием </w:t>
      </w:r>
      <w:r w:rsidRPr="006D2634">
        <w:rPr>
          <w:lang w:eastAsia="en-US"/>
        </w:rPr>
        <w:t>информационно-телекоммуникационных технологий</w:t>
      </w:r>
      <w:r>
        <w:rPr>
          <w:lang w:eastAsia="en-US"/>
        </w:rPr>
        <w:t>.</w:t>
      </w:r>
    </w:p>
    <w:p w:rsidR="00CE2E7F" w:rsidRDefault="00CE2E7F" w:rsidP="00DB729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Потенциал современных информационно-телекоммуникационных технологий позволяет использовать их в качестве орудий или средств совершения почти всех известных уголовному законодательству преступлений.</w:t>
      </w:r>
    </w:p>
    <w:p w:rsidR="00CE2E7F" w:rsidRDefault="00CE2E7F" w:rsidP="00DB729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CE2E7F" w:rsidRPr="008C48C1" w:rsidRDefault="00CE2E7F" w:rsidP="00DB729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Однако самыми распространенными дистанционными преступлениями являются </w:t>
      </w:r>
      <w:r w:rsidRPr="006E6C0F">
        <w:rPr>
          <w:b/>
          <w:lang w:eastAsia="en-US"/>
        </w:rPr>
        <w:t>хищения</w:t>
      </w:r>
      <w:r>
        <w:rPr>
          <w:lang w:eastAsia="en-US"/>
        </w:rPr>
        <w:t>.</w:t>
      </w:r>
    </w:p>
    <w:p w:rsidR="00CE2E7F" w:rsidRPr="008C48C1" w:rsidRDefault="00CE2E7F" w:rsidP="00BF59C7">
      <w:pPr>
        <w:ind w:firstLine="709"/>
        <w:jc w:val="both"/>
        <w:rPr>
          <w:lang w:eastAsia="en-US"/>
        </w:rPr>
      </w:pPr>
    </w:p>
    <w:p w:rsidR="00CE2E7F" w:rsidRDefault="00CE2E7F" w:rsidP="0099132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В соответствии со статьей 159 Уголовного кодекса Российской Федерации </w:t>
      </w:r>
      <w:r w:rsidRPr="006E6C0F">
        <w:rPr>
          <w:b/>
          <w:lang w:eastAsia="en-US"/>
        </w:rPr>
        <w:t>мошенничество</w:t>
      </w:r>
      <w:r>
        <w:rPr>
          <w:lang w:eastAsia="en-US"/>
        </w:rPr>
        <w:t xml:space="preserve"> – это хищение чужого имущества или приобретение права на чужое имущество путем обмана или злоупотребления доверием.</w:t>
      </w:r>
    </w:p>
    <w:p w:rsidR="00CE2E7F" w:rsidRDefault="00CE2E7F" w:rsidP="0099132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Хищение денежных средств с банковской карты может также квалифицироваться по пункту «г» части 3 статьи 158 Уголовного </w:t>
      </w:r>
      <w:r w:rsidRPr="006E6C0F">
        <w:rPr>
          <w:lang w:eastAsia="en-US"/>
        </w:rPr>
        <w:t>кодекса Российской Федерации</w:t>
      </w:r>
      <w:r>
        <w:rPr>
          <w:lang w:eastAsia="en-US"/>
        </w:rPr>
        <w:t xml:space="preserve">, как </w:t>
      </w:r>
      <w:r w:rsidRPr="00C95621">
        <w:rPr>
          <w:b/>
          <w:lang w:eastAsia="en-US"/>
        </w:rPr>
        <w:t>кража</w:t>
      </w:r>
      <w:r>
        <w:rPr>
          <w:lang w:eastAsia="en-US"/>
        </w:rPr>
        <w:t>, совершенная с банковского счета, а равно в отношении электронных денежных средств.</w:t>
      </w:r>
    </w:p>
    <w:p w:rsidR="00CE2E7F" w:rsidRPr="006E6C0F" w:rsidRDefault="00CE2E7F" w:rsidP="0099132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CE2E7F" w:rsidRDefault="00CE2E7F" w:rsidP="008C48C1">
      <w:pPr>
        <w:autoSpaceDE w:val="0"/>
        <w:autoSpaceDN w:val="0"/>
        <w:adjustRightInd w:val="0"/>
        <w:ind w:firstLine="709"/>
        <w:jc w:val="both"/>
        <w:rPr>
          <w:b/>
          <w:lang w:eastAsia="en-US"/>
        </w:rPr>
      </w:pPr>
      <w:r w:rsidRPr="00C95621">
        <w:rPr>
          <w:b/>
          <w:lang w:eastAsia="en-US"/>
        </w:rPr>
        <w:t>Самые распространённые способы мошенничества</w:t>
      </w:r>
      <w:r>
        <w:rPr>
          <w:b/>
          <w:lang w:eastAsia="en-US"/>
        </w:rPr>
        <w:t xml:space="preserve"> – обмана по телефону:</w:t>
      </w:r>
    </w:p>
    <w:p w:rsidR="00CE2E7F" w:rsidRDefault="00CE2E7F" w:rsidP="008C48C1">
      <w:pPr>
        <w:autoSpaceDE w:val="0"/>
        <w:autoSpaceDN w:val="0"/>
        <w:adjustRightInd w:val="0"/>
        <w:ind w:firstLine="709"/>
        <w:jc w:val="both"/>
        <w:rPr>
          <w:b/>
          <w:lang w:eastAsia="en-US"/>
        </w:rPr>
      </w:pPr>
    </w:p>
    <w:p w:rsidR="00CE2E7F" w:rsidRPr="00C95621" w:rsidRDefault="00CE2E7F" w:rsidP="00C9562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eastAsia="en-US"/>
        </w:rPr>
      </w:pPr>
      <w:r w:rsidRPr="00C95621">
        <w:rPr>
          <w:lang w:eastAsia="en-US"/>
        </w:rPr>
        <w:t xml:space="preserve">звонок «якобы» сотрудника правоохранительного органа с сообщением  о возникшей проблеме у близкого родственника (ДТП,  необходимость срочной операции, возбуждение уголовного дела, арест и т.п.), которую можно решить за плату; </w:t>
      </w:r>
    </w:p>
    <w:p w:rsidR="00CE2E7F" w:rsidRDefault="00CE2E7F" w:rsidP="00C9562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eastAsia="en-US"/>
        </w:rPr>
      </w:pPr>
      <w:r w:rsidRPr="00C95621">
        <w:rPr>
          <w:lang w:eastAsia="en-US"/>
        </w:rPr>
        <w:t xml:space="preserve">сообщение от неизвестного лица, представившегося сотрудником банка, о проблемах с банковской картой (несанкционированное списание, сомнение в действительности сделки, крупный размер списания и т.п.); </w:t>
      </w:r>
    </w:p>
    <w:p w:rsidR="00CE2E7F" w:rsidRPr="00C95621" w:rsidRDefault="00CE2E7F" w:rsidP="00C9562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сообщение от неизвестного лица об ошибочном пополнении средств на телефонном счету (злоумышленник просит вернуть денежные средства, когда фактически на счет денежные средства не поступали);</w:t>
      </w:r>
    </w:p>
    <w:p w:rsidR="00CE2E7F" w:rsidRPr="00C95621" w:rsidRDefault="00CE2E7F" w:rsidP="00C9562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eastAsia="en-US"/>
        </w:rPr>
      </w:pPr>
      <w:r w:rsidRPr="00C95621">
        <w:rPr>
          <w:lang w:eastAsia="en-US"/>
        </w:rPr>
        <w:t>просьба неизвестного, «якобы» попавшего в тяжелую жизненную ситуацию,  оказать немедленную финансовую помощь;</w:t>
      </w:r>
    </w:p>
    <w:p w:rsidR="00CE2E7F" w:rsidRPr="00C95621" w:rsidRDefault="00CE2E7F" w:rsidP="00C9562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eastAsia="en-US"/>
        </w:rPr>
      </w:pPr>
      <w:r w:rsidRPr="00C95621">
        <w:rPr>
          <w:lang w:eastAsia="en-US"/>
        </w:rPr>
        <w:t>предложение оплатить выбранный на одном из сайтов сети «Интернет» товар безналичным способом;</w:t>
      </w:r>
    </w:p>
    <w:p w:rsidR="00CE2E7F" w:rsidRPr="00C95621" w:rsidRDefault="00CE2E7F" w:rsidP="00C9562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eastAsia="en-US"/>
        </w:rPr>
      </w:pPr>
      <w:r w:rsidRPr="00C95621">
        <w:rPr>
          <w:lang w:eastAsia="en-US"/>
        </w:rPr>
        <w:t xml:space="preserve">навязывание  какой-либо услуги или товара (установка счетчиков расхода коммунальных ресурсов, оконных рам, дверей и т.п., продажа  биологически активных добавок, лекарств, медицинских приборов и т.п.),  в т.ч. с подписанием договора,  с последующим «якобы» исполнением обязательств или  взиманием платы, значительно превышающей существующие в городе цены; </w:t>
      </w:r>
    </w:p>
    <w:p w:rsidR="00CE2E7F" w:rsidRPr="007B74A3" w:rsidRDefault="00CE2E7F" w:rsidP="007B74A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eastAsia="en-US"/>
        </w:rPr>
      </w:pPr>
      <w:r w:rsidRPr="00C95621">
        <w:rPr>
          <w:lang w:eastAsia="en-US"/>
        </w:rPr>
        <w:t>оплата комиссии за «якобы» выигранный приз в лотерее, об участии в которой Вы не помните.</w:t>
      </w:r>
    </w:p>
    <w:p w:rsidR="00CE2E7F" w:rsidRDefault="00CE2E7F" w:rsidP="008C48C1">
      <w:pPr>
        <w:autoSpaceDE w:val="0"/>
        <w:autoSpaceDN w:val="0"/>
        <w:adjustRightInd w:val="0"/>
        <w:ind w:firstLine="709"/>
        <w:jc w:val="both"/>
      </w:pPr>
    </w:p>
    <w:p w:rsidR="00CE2E7F" w:rsidRDefault="00CE2E7F" w:rsidP="008C48C1">
      <w:pPr>
        <w:autoSpaceDE w:val="0"/>
        <w:autoSpaceDN w:val="0"/>
        <w:adjustRightInd w:val="0"/>
        <w:ind w:firstLine="709"/>
        <w:jc w:val="both"/>
      </w:pPr>
      <w:r w:rsidRPr="00754EC6">
        <w:rPr>
          <w:b/>
        </w:rPr>
        <w:t>«Схемы», используемые злоумышленниками для хищения денежных средств граждан с банковских карт</w:t>
      </w:r>
      <w:r>
        <w:t>:</w:t>
      </w:r>
    </w:p>
    <w:p w:rsidR="00CE2E7F" w:rsidRDefault="00CE2E7F" w:rsidP="008C48C1">
      <w:pPr>
        <w:autoSpaceDE w:val="0"/>
        <w:autoSpaceDN w:val="0"/>
        <w:adjustRightInd w:val="0"/>
        <w:ind w:firstLine="709"/>
        <w:jc w:val="both"/>
      </w:pPr>
    </w:p>
    <w:p w:rsidR="00CE2E7F" w:rsidRDefault="00CE2E7F" w:rsidP="00D42058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B74A3">
        <w:t>Мобильный банк</w:t>
      </w:r>
      <w:r>
        <w:t>:</w:t>
      </w:r>
    </w:p>
    <w:p w:rsidR="00CE2E7F" w:rsidRDefault="00CE2E7F" w:rsidP="00D42058">
      <w:pPr>
        <w:pStyle w:val="ListParagraph"/>
        <w:autoSpaceDE w:val="0"/>
        <w:autoSpaceDN w:val="0"/>
        <w:adjustRightInd w:val="0"/>
        <w:ind w:left="1429"/>
        <w:jc w:val="both"/>
      </w:pPr>
      <w:r>
        <w:t>п</w:t>
      </w:r>
      <w:r w:rsidRPr="007B74A3">
        <w:t xml:space="preserve">ри установке приложений из интернета необходимо быть осторожными. Дело в том, что создатели программы специально заражают ее вирусом, который, проникая в смартфон, начинает работать на мошенников. Он заменяет окно мобильного банкинга поддельным, а владелец телефона вводит туда свои данные, ничего не подозревая. Вирус отправляет их мошенникам, которые затем незаконно получают доступ к карточному счету клиента. Для того, чтобы предотвратить такие махинации с банковскими картами устанавливайте только лицензионные приложения, а также антивирусные программы, а также периодически проверяйте количество денег на вашем счету.     </w:t>
      </w:r>
    </w:p>
    <w:p w:rsidR="00CE2E7F" w:rsidRDefault="00CE2E7F" w:rsidP="00D42058">
      <w:pPr>
        <w:pStyle w:val="ListParagraph"/>
        <w:autoSpaceDE w:val="0"/>
        <w:autoSpaceDN w:val="0"/>
        <w:adjustRightInd w:val="0"/>
        <w:ind w:left="1429"/>
        <w:jc w:val="both"/>
      </w:pPr>
    </w:p>
    <w:p w:rsidR="00CE2E7F" w:rsidRDefault="00CE2E7F" w:rsidP="00D42058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С помощью беспроводного терминала и бесконтактной технологии PayPass:</w:t>
      </w:r>
    </w:p>
    <w:p w:rsidR="00CE2E7F" w:rsidRDefault="00CE2E7F" w:rsidP="00D42058">
      <w:pPr>
        <w:pStyle w:val="ListParagraph"/>
        <w:autoSpaceDE w:val="0"/>
        <w:autoSpaceDN w:val="0"/>
        <w:adjustRightInd w:val="0"/>
        <w:ind w:left="1429"/>
        <w:jc w:val="both"/>
      </w:pPr>
      <w:r>
        <w:t>з</w:t>
      </w:r>
      <w:r w:rsidRPr="00D42058">
        <w:t>лоумышленники снимают деньги у пассажиров с помощью беспроводного терминала через одежду и стенки сумок. Посредством бесконтактной технологии PayPass с карточки без PIN-кода можно снять до 1000 российских рублей. Чтобы снять деньги со счета, достаточно приложить устройство к карману или сумке, считыватели бесконтактных карт работают на расстоянии до двадцати сантиметров, достать их проблем не составляет.</w:t>
      </w:r>
    </w:p>
    <w:p w:rsidR="00CE2E7F" w:rsidRDefault="00CE2E7F" w:rsidP="00D42058">
      <w:pPr>
        <w:pStyle w:val="ListParagraph"/>
        <w:autoSpaceDE w:val="0"/>
        <w:autoSpaceDN w:val="0"/>
        <w:adjustRightInd w:val="0"/>
        <w:ind w:left="1429"/>
        <w:jc w:val="both"/>
      </w:pPr>
    </w:p>
    <w:p w:rsidR="00CE2E7F" w:rsidRDefault="00CE2E7F" w:rsidP="00754EC6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54EC6">
        <w:t>Смс-мошенничество</w:t>
      </w:r>
      <w:r>
        <w:t>:</w:t>
      </w:r>
    </w:p>
    <w:p w:rsidR="00CE2E7F" w:rsidRDefault="00CE2E7F" w:rsidP="00754EC6">
      <w:pPr>
        <w:pStyle w:val="ListParagraph"/>
        <w:autoSpaceDE w:val="0"/>
        <w:autoSpaceDN w:val="0"/>
        <w:adjustRightInd w:val="0"/>
        <w:ind w:left="1429"/>
        <w:jc w:val="both"/>
      </w:pPr>
      <w:r>
        <w:t xml:space="preserve">владельцу карты приходит смс-сообщение о том, что его карта заблокирована. Для ее разблокировки предлагается сделать обратный звонок оператору банка по указанному в смс номеру. При телефонном звонке мошенник представляется сотрудником банка и просит дать секретную информацию: номер банковской карты, кодовое слово и цифры пин-кода, якобы необходимых для разблокировки. </w:t>
      </w:r>
    </w:p>
    <w:p w:rsidR="00CE2E7F" w:rsidRDefault="00CE2E7F" w:rsidP="00754EC6">
      <w:pPr>
        <w:pStyle w:val="ListParagraph"/>
        <w:autoSpaceDE w:val="0"/>
        <w:autoSpaceDN w:val="0"/>
        <w:adjustRightInd w:val="0"/>
        <w:ind w:left="1429"/>
        <w:jc w:val="both"/>
      </w:pPr>
      <w:r>
        <w:t>При предоставлении этих данных мошенники могут воспользоваться денежными средствами, находящимися на банковском счете жертвы.</w:t>
      </w:r>
    </w:p>
    <w:p w:rsidR="00CE2E7F" w:rsidRDefault="00CE2E7F" w:rsidP="00D42058">
      <w:pPr>
        <w:pStyle w:val="ListParagraph"/>
        <w:autoSpaceDE w:val="0"/>
        <w:autoSpaceDN w:val="0"/>
        <w:adjustRightInd w:val="0"/>
        <w:ind w:left="1429"/>
        <w:jc w:val="both"/>
      </w:pPr>
    </w:p>
    <w:p w:rsidR="00CE2E7F" w:rsidRPr="007B74A3" w:rsidRDefault="00CE2E7F" w:rsidP="008C48C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E2E7F" w:rsidRPr="007B74A3" w:rsidRDefault="00CE2E7F" w:rsidP="007B74A3">
      <w:pPr>
        <w:autoSpaceDE w:val="0"/>
        <w:autoSpaceDN w:val="0"/>
        <w:adjustRightInd w:val="0"/>
        <w:ind w:firstLine="709"/>
        <w:jc w:val="both"/>
        <w:rPr>
          <w:b/>
        </w:rPr>
      </w:pPr>
      <w:r w:rsidRPr="007B74A3">
        <w:rPr>
          <w:b/>
        </w:rPr>
        <w:t>Как уберечь себя от мошенников:</w:t>
      </w:r>
    </w:p>
    <w:p w:rsidR="00CE2E7F" w:rsidRDefault="00CE2E7F" w:rsidP="007B74A3">
      <w:pPr>
        <w:autoSpaceDE w:val="0"/>
        <w:autoSpaceDN w:val="0"/>
        <w:adjustRightInd w:val="0"/>
        <w:ind w:firstLine="709"/>
        <w:jc w:val="both"/>
      </w:pPr>
    </w:p>
    <w:p w:rsidR="00CE2E7F" w:rsidRDefault="00CE2E7F" w:rsidP="00754EC6">
      <w:pPr>
        <w:autoSpaceDE w:val="0"/>
        <w:autoSpaceDN w:val="0"/>
        <w:adjustRightInd w:val="0"/>
        <w:ind w:left="709"/>
        <w:jc w:val="both"/>
      </w:pPr>
      <w:r>
        <w:t>•</w:t>
      </w:r>
      <w:r>
        <w:tab/>
        <w:t xml:space="preserve">игнорируйте требования звонящего; </w:t>
      </w:r>
    </w:p>
    <w:p w:rsidR="00CE2E7F" w:rsidRDefault="00CE2E7F" w:rsidP="00754EC6">
      <w:pPr>
        <w:autoSpaceDE w:val="0"/>
        <w:autoSpaceDN w:val="0"/>
        <w:adjustRightInd w:val="0"/>
        <w:ind w:left="709"/>
        <w:jc w:val="both"/>
      </w:pPr>
      <w:r>
        <w:t>•</w:t>
      </w:r>
      <w:r>
        <w:tab/>
        <w:t xml:space="preserve">не сообщайте персональные данные, в том числе обеспечивающие доступ к списанию денежных средств с банковской карты; </w:t>
      </w:r>
    </w:p>
    <w:p w:rsidR="00CE2E7F" w:rsidRDefault="00CE2E7F" w:rsidP="00754EC6">
      <w:pPr>
        <w:autoSpaceDE w:val="0"/>
        <w:autoSpaceDN w:val="0"/>
        <w:adjustRightInd w:val="0"/>
        <w:ind w:left="709"/>
        <w:jc w:val="both"/>
      </w:pPr>
      <w:r>
        <w:t>•</w:t>
      </w:r>
      <w:r>
        <w:tab/>
        <w:t xml:space="preserve">свяжитесь со службой поддержки банка. Как правило, номер телефона, с которого был звонок, банку не принадлежит; </w:t>
      </w:r>
    </w:p>
    <w:p w:rsidR="00CE2E7F" w:rsidRDefault="00CE2E7F" w:rsidP="00754EC6">
      <w:pPr>
        <w:autoSpaceDE w:val="0"/>
        <w:autoSpaceDN w:val="0"/>
        <w:adjustRightInd w:val="0"/>
        <w:ind w:left="709"/>
        <w:jc w:val="both"/>
      </w:pPr>
      <w:r>
        <w:t>•</w:t>
      </w:r>
      <w:r>
        <w:tab/>
        <w:t xml:space="preserve">позвоните своим близким и удостоверьтесь в правдивости информации о них; </w:t>
      </w:r>
    </w:p>
    <w:p w:rsidR="00CE2E7F" w:rsidRDefault="00CE2E7F" w:rsidP="00754EC6">
      <w:pPr>
        <w:autoSpaceDE w:val="0"/>
        <w:autoSpaceDN w:val="0"/>
        <w:adjustRightInd w:val="0"/>
        <w:ind w:left="709"/>
        <w:jc w:val="both"/>
      </w:pPr>
      <w:r>
        <w:t>•</w:t>
      </w:r>
      <w:r>
        <w:tab/>
        <w:t xml:space="preserve">получите информацию о своих дальнейших действиях от лиц, которым Вы доверяете; </w:t>
      </w:r>
    </w:p>
    <w:p w:rsidR="00CE2E7F" w:rsidRDefault="00CE2E7F" w:rsidP="00754EC6">
      <w:pPr>
        <w:autoSpaceDE w:val="0"/>
        <w:autoSpaceDN w:val="0"/>
        <w:adjustRightInd w:val="0"/>
        <w:ind w:left="709"/>
        <w:jc w:val="both"/>
      </w:pPr>
      <w:r>
        <w:t>•</w:t>
      </w:r>
      <w:r>
        <w:tab/>
        <w:t xml:space="preserve"> если стали жертвой мошенников, обратитесь в полицию.</w:t>
      </w:r>
    </w:p>
    <w:p w:rsidR="00CE2E7F" w:rsidRPr="008C48C1" w:rsidRDefault="00CE2E7F" w:rsidP="00754EC6">
      <w:pPr>
        <w:autoSpaceDE w:val="0"/>
        <w:autoSpaceDN w:val="0"/>
        <w:adjustRightInd w:val="0"/>
        <w:ind w:left="709"/>
        <w:jc w:val="both"/>
      </w:pPr>
    </w:p>
    <w:sectPr w:rsidR="00CE2E7F" w:rsidRPr="008C48C1" w:rsidSect="00754EC6">
      <w:pgSz w:w="16838" w:h="11906" w:orient="landscape"/>
      <w:pgMar w:top="850" w:right="962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1388"/>
    <w:multiLevelType w:val="hybridMultilevel"/>
    <w:tmpl w:val="E452BA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6439CF"/>
    <w:multiLevelType w:val="hybridMultilevel"/>
    <w:tmpl w:val="EE24A09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E16DAB"/>
    <w:multiLevelType w:val="hybridMultilevel"/>
    <w:tmpl w:val="EE4C7E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895F48"/>
    <w:multiLevelType w:val="hybridMultilevel"/>
    <w:tmpl w:val="730CEF4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F020BE"/>
    <w:multiLevelType w:val="hybridMultilevel"/>
    <w:tmpl w:val="B20060D8"/>
    <w:lvl w:ilvl="0" w:tplc="EA8A661C">
      <w:start w:val="1"/>
      <w:numFmt w:val="decimal"/>
      <w:lvlText w:val="%1)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1D722A7"/>
    <w:multiLevelType w:val="hybridMultilevel"/>
    <w:tmpl w:val="5434A8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666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EA2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CE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B62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2B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DAD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EA0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4C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F577A30"/>
    <w:multiLevelType w:val="hybridMultilevel"/>
    <w:tmpl w:val="17FA579C"/>
    <w:lvl w:ilvl="0" w:tplc="52561940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156170B"/>
    <w:multiLevelType w:val="hybridMultilevel"/>
    <w:tmpl w:val="697671E4"/>
    <w:lvl w:ilvl="0" w:tplc="D4647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666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EA2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CE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B62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2B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DAD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EA0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4C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7843C89"/>
    <w:multiLevelType w:val="hybridMultilevel"/>
    <w:tmpl w:val="10CCE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204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3C0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D05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6D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5EA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F4F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9CD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CB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B122A16"/>
    <w:multiLevelType w:val="hybridMultilevel"/>
    <w:tmpl w:val="ABD82A92"/>
    <w:lvl w:ilvl="0" w:tplc="90CEC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204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3C0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D05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6D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5EA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F4F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9CD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CB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EF43780"/>
    <w:multiLevelType w:val="hybridMultilevel"/>
    <w:tmpl w:val="147C5578"/>
    <w:lvl w:ilvl="0" w:tplc="0AF6F6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FD8511F"/>
    <w:multiLevelType w:val="hybridMultilevel"/>
    <w:tmpl w:val="B0FEA31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11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D08"/>
    <w:rsid w:val="000D022D"/>
    <w:rsid w:val="00100BDB"/>
    <w:rsid w:val="002462AC"/>
    <w:rsid w:val="002D5835"/>
    <w:rsid w:val="0042167E"/>
    <w:rsid w:val="006D2634"/>
    <w:rsid w:val="006D746D"/>
    <w:rsid w:val="006E6C0F"/>
    <w:rsid w:val="00754EC6"/>
    <w:rsid w:val="00791415"/>
    <w:rsid w:val="007B74A3"/>
    <w:rsid w:val="008C48C1"/>
    <w:rsid w:val="008F4EBA"/>
    <w:rsid w:val="00991322"/>
    <w:rsid w:val="00B0632D"/>
    <w:rsid w:val="00BF59C7"/>
    <w:rsid w:val="00C95621"/>
    <w:rsid w:val="00CE1D08"/>
    <w:rsid w:val="00CE2E7F"/>
    <w:rsid w:val="00D42058"/>
    <w:rsid w:val="00DB7293"/>
    <w:rsid w:val="00F4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D0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E1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1D08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D5835"/>
    <w:pPr>
      <w:ind w:left="720"/>
      <w:contextualSpacing/>
    </w:pPr>
  </w:style>
  <w:style w:type="paragraph" w:customStyle="1" w:styleId="ConsPlusNormal">
    <w:name w:val="ConsPlusNormal"/>
    <w:uiPriority w:val="99"/>
    <w:rsid w:val="008C48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3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31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1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1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1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3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31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1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1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1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1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1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691</Words>
  <Characters>3944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arhas</cp:lastModifiedBy>
  <cp:revision>2</cp:revision>
  <cp:lastPrinted>2020-05-08T11:53:00Z</cp:lastPrinted>
  <dcterms:created xsi:type="dcterms:W3CDTF">2020-07-29T09:19:00Z</dcterms:created>
  <dcterms:modified xsi:type="dcterms:W3CDTF">2020-07-29T09:19:00Z</dcterms:modified>
</cp:coreProperties>
</file>