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caps/>
          <w:szCs w:val="28"/>
        </w:rPr>
      </w:pPr>
      <w:r>
        <w:rPr>
          <w:b/>
          <w:bCs/>
          <w:caps/>
          <w:szCs w:val="28"/>
        </w:rPr>
      </w:r>
    </w:p>
    <w:p>
      <w:pPr>
        <w:pStyle w:val="Normal"/>
        <w:jc w:val="center"/>
        <w:rPr>
          <w:b/>
          <w:b/>
          <w:bCs/>
          <w:caps/>
          <w:sz w:val="24"/>
        </w:rPr>
      </w:pPr>
      <w:r>
        <w:rPr>
          <w:b/>
          <w:bCs/>
          <w:caps/>
          <w:sz w:val="24"/>
        </w:rPr>
        <w:t>сведения о размере и об источниках доходов, имуществе, ПРИНАДЛЕЖАЩЕМ КАНДИДАТУ</w:t>
        <w:br/>
        <w:t>НА ПРАВЕ СОБСТВЕННОСТИ, о СЧЕТАХ, вкладах в банках, ценных бумагах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Я, кандидат &lt;text1&gt;, сообщаю сведения о размере и об источниках своих доходов, имуществе, принадлежащем мне на праве собственности (в том числе совместной), о счетах, вкладах в банках, ценных бумагах: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1912"/>
        <w:gridCol w:w="993"/>
        <w:gridCol w:w="966"/>
        <w:gridCol w:w="966"/>
        <w:gridCol w:w="965"/>
        <w:gridCol w:w="966"/>
        <w:gridCol w:w="1049"/>
        <w:gridCol w:w="1013"/>
        <w:gridCol w:w="1"/>
        <w:gridCol w:w="1039"/>
        <w:gridCol w:w="1"/>
        <w:gridCol w:w="1050"/>
        <w:gridCol w:w="2"/>
        <w:gridCol w:w="1112"/>
        <w:gridCol w:w="2"/>
        <w:gridCol w:w="1167"/>
        <w:gridCol w:w="1"/>
        <w:gridCol w:w="1080"/>
      </w:tblGrid>
      <w:tr>
        <w:trPr>
          <w:trHeight w:val="397" w:hRule="atLeast"/>
          <w:cantSplit w:val="true"/>
        </w:trPr>
        <w:tc>
          <w:tcPr>
            <w:tcW w:w="19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</w:t>
              <w:br/>
              <w:t>имя,</w:t>
              <w:br/>
              <w:t>отчество,</w:t>
            </w:r>
          </w:p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серия и номер паспорта или документа, заменяю</w:t>
              <w:softHyphen/>
              <w:t>щего паспорт граждани</w:t>
              <w:softHyphen/>
              <w:t>на, ИНН</w:t>
            </w:r>
            <w:r>
              <w:rPr>
                <w:sz w:val="16"/>
                <w:szCs w:val="16"/>
                <w:vertAlign w:val="superscript"/>
              </w:rPr>
              <w:t>1</w:t>
            </w:r>
            <w:r>
              <w:rPr>
                <w:sz w:val="16"/>
                <w:szCs w:val="16"/>
              </w:rPr>
              <w:t xml:space="preserve">, </w:t>
              <w:br/>
              <w:t>СНИЛС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&lt;cell1&gt;</w:t>
            </w:r>
          </w:p>
        </w:tc>
        <w:tc>
          <w:tcPr>
            <w:tcW w:w="11380" w:type="dxa"/>
            <w:gridSpan w:val="16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&lt;cell2&gt;</w:t>
            </w:r>
          </w:p>
        </w:tc>
      </w:tr>
      <w:tr>
        <w:trPr>
          <w:trHeight w:val="287" w:hRule="atLeast"/>
          <w:cantSplit w:val="true"/>
        </w:trPr>
        <w:tc>
          <w:tcPr>
            <w:tcW w:w="19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92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Недвижимое имущество</w:t>
            </w:r>
          </w:p>
        </w:tc>
        <w:tc>
          <w:tcPr>
            <w:tcW w:w="104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</w:t>
              <w:softHyphen/>
              <w:t>ные средства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Денежные средства и драгоценные металлы </w:t>
            </w:r>
            <w:r>
              <w:rPr>
                <w:sz w:val="16"/>
                <w:szCs w:val="16"/>
                <w:vertAlign w:val="superscript"/>
              </w:rPr>
              <w:t>6</w:t>
            </w:r>
            <w:r>
              <w:rPr>
                <w:sz w:val="16"/>
                <w:szCs w:val="16"/>
              </w:rPr>
              <w:t>, находящиеся на счетах (во вкладах) в банках</w:t>
            </w:r>
          </w:p>
        </w:tc>
        <w:tc>
          <w:tcPr>
            <w:tcW w:w="336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имущество</w:t>
            </w:r>
          </w:p>
        </w:tc>
      </w:tr>
      <w:tr>
        <w:trPr>
          <w:trHeight w:val="276" w:hRule="atLeast"/>
          <w:cantSplit w:val="true"/>
        </w:trPr>
        <w:tc>
          <w:tcPr>
            <w:tcW w:w="19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925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40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Ценные бумаги</w:t>
            </w: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участие в коммерческих организациях</w:t>
            </w:r>
            <w:r>
              <w:rPr>
                <w:sz w:val="16"/>
                <w:szCs w:val="16"/>
                <w:vertAlign w:val="superscript"/>
              </w:rPr>
              <w:t>10</w:t>
            </w:r>
          </w:p>
        </w:tc>
      </w:tr>
      <w:tr>
        <w:trPr>
          <w:cantSplit w:val="true"/>
        </w:trPr>
        <w:tc>
          <w:tcPr>
            <w:tcW w:w="19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925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40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Акции </w:t>
            </w:r>
            <w:r>
              <w:rPr>
                <w:sz w:val="16"/>
                <w:szCs w:val="16"/>
                <w:vertAlign w:val="superscript"/>
                <w:lang w:val="en-US"/>
              </w:rPr>
              <w:t>8</w:t>
            </w:r>
          </w:p>
        </w:tc>
        <w:tc>
          <w:tcPr>
            <w:tcW w:w="1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Иные ценные бумаги </w:t>
            </w:r>
            <w:r>
              <w:rPr>
                <w:sz w:val="16"/>
                <w:szCs w:val="16"/>
                <w:vertAlign w:val="superscript"/>
                <w:lang w:val="en-US"/>
              </w:rPr>
              <w:t>9</w:t>
            </w:r>
          </w:p>
        </w:tc>
        <w:tc>
          <w:tcPr>
            <w:tcW w:w="108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19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 выплаты дохода,</w:t>
              <w:br/>
              <w:t>сумма</w:t>
              <w:br/>
              <w:t>(руб.)</w:t>
            </w:r>
            <w:r>
              <w:rPr>
                <w:sz w:val="16"/>
                <w:szCs w:val="16"/>
                <w:vertAlign w:val="superscript"/>
              </w:rPr>
              <w:t xml:space="preserve"> 4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Земельные участки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Жилые</w:t>
              <w:br/>
              <w:t>дома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Квартиры, комнаты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Садовые </w:t>
              <w:br/>
              <w:t>дома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Машино-места</w:t>
            </w:r>
          </w:p>
        </w:tc>
        <w:tc>
          <w:tcPr>
            <w:tcW w:w="10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недвижимое имущество</w:t>
            </w:r>
          </w:p>
        </w:tc>
        <w:tc>
          <w:tcPr>
            <w:tcW w:w="104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</w:t>
            </w:r>
            <w:r>
              <w:rPr>
                <w:sz w:val="16"/>
                <w:szCs w:val="16"/>
                <w:vertAlign w:val="superscript"/>
              </w:rPr>
              <w:t>5</w:t>
            </w:r>
            <w:r>
              <w:rPr>
                <w:sz w:val="16"/>
                <w:szCs w:val="16"/>
              </w:rPr>
              <w:t>, марка, модель, год выпуска</w:t>
            </w:r>
          </w:p>
        </w:tc>
        <w:tc>
          <w:tcPr>
            <w:tcW w:w="105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и адрес банка, номер счета, остаток (руб.</w:t>
            </w:r>
            <w:r>
              <w:rPr>
                <w:sz w:val="16"/>
                <w:szCs w:val="16"/>
                <w:vertAlign w:val="superscript"/>
              </w:rPr>
              <w:t>7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1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0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 ИНН, адрес, доля участия</w:t>
            </w:r>
          </w:p>
        </w:tc>
      </w:tr>
      <w:tr>
        <w:trPr>
          <w:cantSplit w:val="true"/>
        </w:trPr>
        <w:tc>
          <w:tcPr>
            <w:tcW w:w="19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</w:t>
              <w:softHyphen/>
              <w:t>ние, место нахождения (адрес), общая площадь</w:t>
              <w:br/>
              <w:t>(кв. м)</w:t>
            </w:r>
          </w:p>
        </w:tc>
        <w:tc>
          <w:tcPr>
            <w:tcW w:w="1040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68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&lt;row1&gt;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ind w:firstLine="709"/>
        <w:rPr>
          <w:szCs w:val="28"/>
          <w:lang w:val="en-US"/>
        </w:rPr>
      </w:pPr>
      <w:r>
        <w:rPr>
          <w:szCs w:val="28"/>
          <w:lang w:val="en-US"/>
        </w:rPr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/>
      </w:pPr>
      <w:r>
        <w:rPr/>
        <w:t xml:space="preserve">Достоверность и полноту настоящих сведений подтверждаю:  _____________________ </w:t>
      </w:r>
    </w:p>
    <w:p>
      <w:pPr>
        <w:pStyle w:val="Normal"/>
        <w:tabs>
          <w:tab w:val="left" w:pos="14002" w:leader="none"/>
        </w:tabs>
        <w:spacing w:before="60" w:after="0"/>
        <w:ind w:right="0" w:firstLine="8931"/>
        <w:rPr>
          <w:sz w:val="16"/>
          <w:szCs w:val="16"/>
        </w:rPr>
      </w:pPr>
      <w:r>
        <w:rPr>
          <w:sz w:val="16"/>
          <w:szCs w:val="16"/>
        </w:rPr>
        <w:t>(подпись кандидата)</w:t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>
          <w:szCs w:val="28"/>
        </w:rPr>
      </w:pPr>
      <w:r>
        <w:rPr>
          <w:szCs w:val="28"/>
        </w:rPr>
        <w:t>«___» ______________ ______ г.</w:t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pBdr>
          <w:top w:val="single" w:sz="4" w:space="1" w:color="00000A"/>
        </w:pBdr>
        <w:spacing w:before="240" w:after="0"/>
        <w:ind w:right="12871" w:firstLine="709"/>
        <w:rPr>
          <w:szCs w:val="28"/>
        </w:rPr>
      </w:pPr>
      <w:r>
        <w:rPr>
          <w:szCs w:val="28"/>
        </w:rPr>
      </w:r>
    </w:p>
    <w:p>
      <w:pPr>
        <w:pStyle w:val="Normal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> Указывается при наличии.</w:t>
      </w:r>
    </w:p>
    <w:p>
      <w:pPr>
        <w:pStyle w:val="Normal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 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>
      <w:pPr>
        <w:pStyle w:val="Normal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3</w:t>
      </w:r>
      <w:r>
        <w:rPr>
          <w:sz w:val="16"/>
          <w:szCs w:val="16"/>
        </w:rPr>
        <w:t> Сведения указываются по состоянию на первое число месяца, в котором осуществлено официальное опубликование (публикация) решения о назначении выборов депутатов Государственной Думы.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>
      <w:pPr>
        <w:pStyle w:val="Normal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4</w:t>
      </w:r>
      <w:r>
        <w:rPr>
          <w:sz w:val="16"/>
          <w:szCs w:val="16"/>
        </w:rPr>
        <w:t> При указании источника выплаты дохода от юридических лиц также указывается ИНН организации, а от физических лиц ИНН указывается при его наличии у физического лица.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>
      <w:pPr>
        <w:pStyle w:val="Normal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5</w:t>
      </w:r>
      <w:r>
        <w:rPr>
          <w:sz w:val="16"/>
          <w:szCs w:val="16"/>
        </w:rPr>
        <w:t> 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>
      <w:pPr>
        <w:pStyle w:val="Normal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6</w:t>
      </w:r>
      <w:r>
        <w:rPr>
          <w:sz w:val="16"/>
          <w:szCs w:val="16"/>
        </w:rPr>
        <w:t> 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>
      <w:pPr>
        <w:pStyle w:val="Normal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7</w:t>
      </w:r>
      <w:r>
        <w:rPr>
          <w:sz w:val="16"/>
          <w:szCs w:val="16"/>
        </w:rPr>
        <w:t> Для счетов в иностранной валюте остаток указывается в рублях по курсу Центрального банка Российской Федерации на указанную дату.</w:t>
      </w:r>
    </w:p>
    <w:p>
      <w:pPr>
        <w:pStyle w:val="Normal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8</w:t>
      </w:r>
      <w:r>
        <w:rPr>
          <w:sz w:val="16"/>
          <w:szCs w:val="16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 в рублях, а в отношении акций, номинальная стоимость которых выражена в иностранной валюте, в рублях по курсу Центрального банка Российской Федерации на указанную дату.</w:t>
      </w:r>
    </w:p>
    <w:p>
      <w:pPr>
        <w:pStyle w:val="Normal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9</w:t>
      </w:r>
      <w:r>
        <w:rPr>
          <w:sz w:val="16"/>
          <w:szCs w:val="16"/>
        </w:rPr>
        <w:t> 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>
      <w:pPr>
        <w:pStyle w:val="Normal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10</w:t>
      </w:r>
      <w:r>
        <w:rPr>
          <w:sz w:val="16"/>
          <w:szCs w:val="16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>
      <w:pPr>
        <w:pStyle w:val="Normal"/>
        <w:spacing w:lineRule="auto" w:line="480" w:before="0" w:after="0"/>
        <w:ind w:firstLine="567"/>
        <w:contextualSpacing/>
        <w:rPr/>
      </w:pPr>
      <w:r>
        <w:rPr>
          <w:sz w:val="16"/>
          <w:szCs w:val="16"/>
          <w:vertAlign w:val="superscript"/>
        </w:rPr>
        <w:t>11</w:t>
      </w:r>
      <w:r>
        <w:rPr>
          <w:sz w:val="16"/>
          <w:szCs w:val="16"/>
        </w:rPr>
        <w:t> Текст подстрочников, а также сноски в изготовленных сведениях могут не воспроизводиться.</w:t>
      </w:r>
    </w:p>
    <w:sectPr>
      <w:type w:val="nextPage"/>
      <w:pgSz w:orient="landscape" w:w="16838" w:h="11906"/>
      <w:pgMar w:left="1701" w:right="851" w:header="0" w:top="1134" w:footer="0" w:bottom="1134" w:gutter="0"/>
      <w:pgNumType w:fmt="decimal"/>
      <w:formProt w:val="false"/>
      <w:textDirection w:val="lrTb"/>
      <w:docGrid w:type="default" w:linePitch="326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79ac"/>
    <w:pPr>
      <w:widowControl/>
      <w:suppressAutoHyphens w:val="true"/>
      <w:bidi w:val="0"/>
      <w:spacing w:lineRule="auto" w:line="240"/>
      <w:jc w:val="both"/>
    </w:pPr>
    <w:rPr>
      <w:rFonts w:ascii="Times New Roman" w:hAnsi="Times New Roman" w:eastAsia="Times New Roman" w:cs="Times New Roman"/>
      <w:color w:val="00000A"/>
      <w:sz w:val="28"/>
      <w:szCs w:val="24"/>
      <w:lang w:eastAsia="ar-SA" w:val="ru-RU" w:bidi="ar-SA"/>
    </w:rPr>
  </w:style>
  <w:style w:type="paragraph" w:styleId="1">
    <w:name w:val="Заголовок 1"/>
    <w:basedOn w:val="Normal"/>
    <w:link w:val="10"/>
    <w:uiPriority w:val="9"/>
    <w:qFormat/>
    <w:rsid w:val="00102b79"/>
    <w:pPr>
      <w:keepNext/>
      <w:keepLines/>
      <w:spacing w:before="360" w:after="0"/>
      <w:jc w:val="center"/>
      <w:outlineLvl w:val="0"/>
    </w:pPr>
    <w:rPr>
      <w:rFonts w:eastAsia="" w:cs="" w:cstheme="majorBidi" w:eastAsiaTheme="majorEastAsia"/>
      <w:b/>
      <w:b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102b79"/>
    <w:rPr>
      <w:rFonts w:ascii="Times New Roman" w:hAnsi="Times New Roman" w:eastAsia="" w:cs="" w:cstheme="majorBidi" w:eastAsiaTheme="majorEastAsia"/>
      <w:b/>
      <w:bCs/>
      <w:sz w:val="28"/>
      <w:szCs w:val="28"/>
      <w:lang w:eastAsia="ar-SA"/>
    </w:rPr>
  </w:style>
  <w:style w:type="paragraph" w:styleId="Style13" w:customStyle="1">
    <w:name w:val="Заголовок"/>
    <w:basedOn w:val="Normal"/>
    <w:next w:val="Style14"/>
    <w:qFormat/>
    <w:rsid w:val="00fc1b55"/>
    <w:pPr>
      <w:keepNext/>
      <w:spacing w:before="240" w:after="120"/>
    </w:pPr>
    <w:rPr>
      <w:rFonts w:ascii="Liberation Sans" w:hAnsi="Liberation Sans" w:eastAsia="Microsoft YaHei" w:cs="Mangal"/>
      <w:szCs w:val="28"/>
    </w:rPr>
  </w:style>
  <w:style w:type="paragraph" w:styleId="Style14">
    <w:name w:val="Основной текст"/>
    <w:basedOn w:val="Normal"/>
    <w:rsid w:val="00fc1b55"/>
    <w:pPr>
      <w:spacing w:lineRule="auto" w:line="288" w:before="0" w:after="140"/>
    </w:pPr>
    <w:rPr/>
  </w:style>
  <w:style w:type="paragraph" w:styleId="Style15">
    <w:name w:val="Список"/>
    <w:basedOn w:val="Style14"/>
    <w:rsid w:val="00fc1b55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Style18">
    <w:name w:val="Заглавие"/>
    <w:basedOn w:val="Normal"/>
    <w:rsid w:val="00fc1b55"/>
    <w:pPr>
      <w:suppressLineNumbers/>
      <w:spacing w:before="120" w:after="120"/>
    </w:pPr>
    <w:rPr>
      <w:rFonts w:cs="Mangal"/>
      <w:i/>
      <w:iCs/>
      <w:sz w:val="24"/>
    </w:rPr>
  </w:style>
  <w:style w:type="paragraph" w:styleId="Indexheading">
    <w:name w:val="index heading"/>
    <w:basedOn w:val="Normal"/>
    <w:qFormat/>
    <w:rsid w:val="00fc1b55"/>
    <w:pPr>
      <w:suppressLineNumbers/>
    </w:pPr>
    <w:rPr>
      <w:rFonts w:cs="Mangal"/>
    </w:rPr>
  </w:style>
  <w:style w:type="paragraph" w:styleId="Iauiue2" w:customStyle="1">
    <w:name w:val="Iau?iue2"/>
    <w:qFormat/>
    <w:rsid w:val="00102b79"/>
    <w:pPr>
      <w:widowControl w:val="false"/>
      <w:suppressAutoHyphens w:val="true"/>
      <w:bidi w:val="0"/>
      <w:spacing w:lineRule="auto" w:line="360"/>
      <w:ind w:firstLine="567"/>
      <w:jc w:val="both"/>
    </w:pPr>
    <w:rPr>
      <w:rFonts w:ascii="Courier" w:hAnsi="Courier" w:eastAsia="Times New Roman" w:cs="Times New Roman"/>
      <w:color w:val="00000A"/>
      <w:sz w:val="26"/>
      <w:szCs w:val="20"/>
      <w:lang w:eastAsia="ar-SA" w:val="ru-RU" w:bidi="ar-SA"/>
    </w:rPr>
  </w:style>
  <w:style w:type="paragraph" w:styleId="Style19" w:customStyle="1">
    <w:name w:val="Содержимое таблицы"/>
    <w:basedOn w:val="Normal"/>
    <w:qFormat/>
    <w:rsid w:val="00857c5a"/>
    <w:pPr>
      <w:suppressLineNumbers/>
      <w:jc w:val="center"/>
    </w:pPr>
    <w:rPr>
      <w:sz w:val="16"/>
    </w:rPr>
  </w:style>
  <w:style w:type="paragraph" w:styleId="ConsPlusNormal" w:customStyle="1">
    <w:name w:val="ConsPlusNormal"/>
    <w:qFormat/>
    <w:rsid w:val="0086130b"/>
    <w:pPr>
      <w:widowControl/>
      <w:bidi w:val="0"/>
      <w:spacing w:lineRule="auto" w:line="240"/>
      <w:jc w:val="left"/>
    </w:pPr>
    <w:rPr>
      <w:rFonts w:ascii="Arial" w:hAnsi="Arial" w:eastAsia="Times New Roman" w:cs="Arial"/>
      <w:color w:val="00000A"/>
      <w:sz w:val="28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102b79"/>
    <w:pPr>
      <w:spacing w:line="240" w:lineRule="auto"/>
    </w:pPr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Application>LibreOffice/5.0.4.2$Windows_x86 LibreOffice_project/2b9802c1994aa0b7dc6079e128979269cf95bc78</Application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2016-02-03T17:57:00Z</dcterms:created>
  <dc:creator>Тутушкин</dc:creator>
  <dc:language>ru</dc:language>
  <dcterms:modified xsi:type="dcterms:W3CDTF">2022-06-09T16:30:05Z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